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1348D" w:rsidRDefault="005C360A">
      <w:pPr>
        <w:pStyle w:val="Geenafstand1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rPr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8C49EF">
        <w:rPr>
          <w:sz w:val="28"/>
        </w:rPr>
        <w:t>Beleid</w:t>
      </w:r>
      <w:r>
        <w:rPr>
          <w:sz w:val="28"/>
        </w:rPr>
        <w:t xml:space="preserve"> Stichting Vo</w:t>
      </w:r>
      <w:r w:rsidR="008C49EF">
        <w:rPr>
          <w:sz w:val="28"/>
        </w:rPr>
        <w:t xml:space="preserve">edseltuin Villanueva  </w:t>
      </w:r>
    </w:p>
    <w:p w:rsidR="00D1348D" w:rsidRDefault="00D1348D">
      <w:pPr>
        <w:pStyle w:val="Geenafstand1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rPr>
          <w:sz w:val="28"/>
        </w:rPr>
      </w:pPr>
    </w:p>
    <w:p w:rsidR="00D1348D" w:rsidRDefault="00D1348D">
      <w:pPr>
        <w:pStyle w:val="Geenafstand1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rPr>
          <w:sz w:val="28"/>
        </w:rPr>
      </w:pPr>
    </w:p>
    <w:p w:rsidR="00D1348D" w:rsidRDefault="005C360A">
      <w:pPr>
        <w:pStyle w:val="Geenafstand1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rPr>
          <w:sz w:val="28"/>
        </w:rPr>
      </w:pPr>
      <w:r>
        <w:rPr>
          <w:sz w:val="28"/>
        </w:rPr>
        <w:t>De stichting Voedseltuin Villanueva heeft als voornaamste  doel om groenten en fruit te verbouwen voor clienten van de Voedselbank ’s-Hertogenbosch e.o.</w:t>
      </w:r>
    </w:p>
    <w:p w:rsidR="00D1348D" w:rsidRDefault="005C360A">
      <w:pPr>
        <w:pStyle w:val="Geenafstand1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rPr>
          <w:sz w:val="28"/>
        </w:rPr>
      </w:pPr>
      <w:r>
        <w:rPr>
          <w:sz w:val="28"/>
        </w:rPr>
        <w:t>Indien de opbrengst van de tuin dat toelaat , wordt ook voedsel geleverd aan andere instellingen bv. het restaurant van de Vincentiusvereniging Den Bosch.</w:t>
      </w:r>
    </w:p>
    <w:p w:rsidR="00D1348D" w:rsidRDefault="00D1348D">
      <w:pPr>
        <w:pStyle w:val="Geenafstand1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rPr>
          <w:sz w:val="28"/>
        </w:rPr>
      </w:pPr>
    </w:p>
    <w:p w:rsidR="00D1348D" w:rsidRDefault="005C360A">
      <w:pPr>
        <w:pStyle w:val="Geenafstand1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rPr>
          <w:sz w:val="28"/>
        </w:rPr>
      </w:pPr>
      <w:r>
        <w:rPr>
          <w:sz w:val="28"/>
        </w:rPr>
        <w:t>Verdere doelen zijn:</w:t>
      </w:r>
    </w:p>
    <w:p w:rsidR="00D1348D" w:rsidRDefault="005C360A">
      <w:pPr>
        <w:pStyle w:val="L1-1"/>
        <w:widowControl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8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8"/>
        </w:rPr>
        <w:t>Het ondersteunen van mensen met een afstand tot de arbeidsmarkt bij de re-integratie naar betaald werk.</w:t>
      </w:r>
    </w:p>
    <w:p w:rsidR="00D1348D" w:rsidRDefault="005C360A">
      <w:pPr>
        <w:pStyle w:val="L1-1"/>
        <w:widowControl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Educatie aan jong en oud.</w:t>
      </w:r>
    </w:p>
    <w:p w:rsidR="00D1348D" w:rsidRDefault="005C360A">
      <w:pPr>
        <w:pStyle w:val="L1-1"/>
        <w:widowControl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Versterken van de biodiversiteit in het gebeid, grenzend aan de Ecologische Hoofdstructuur.</w:t>
      </w:r>
    </w:p>
    <w:p w:rsidR="00D1348D" w:rsidRDefault="005C360A">
      <w:pPr>
        <w:pStyle w:val="L1-1"/>
        <w:widowControl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Versterken van samenwerking tussen deelnemende partijen.</w:t>
      </w:r>
    </w:p>
    <w:p w:rsidR="00D1348D" w:rsidRDefault="00D1348D">
      <w:pPr>
        <w:pStyle w:val="Geenafstand1"/>
        <w:widowControl/>
        <w:tabs>
          <w:tab w:val="left" w:pos="-720"/>
          <w:tab w:val="left" w:pos="-360"/>
          <w:tab w:val="left" w:pos="0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</w:tabs>
      </w:pPr>
    </w:p>
    <w:p w:rsidR="00D1348D" w:rsidRDefault="005C360A">
      <w:pPr>
        <w:pStyle w:val="Geenafstand1"/>
        <w:widowControl/>
        <w:tabs>
          <w:tab w:val="left" w:pos="-720"/>
          <w:tab w:val="left" w:pos="-360"/>
          <w:tab w:val="left" w:pos="0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</w:tabs>
        <w:rPr>
          <w:sz w:val="28"/>
        </w:rPr>
      </w:pPr>
      <w:r>
        <w:rPr>
          <w:sz w:val="28"/>
        </w:rPr>
        <w:t>De stichting heeft geen winstoogmerk . Zij tracht haar doel vooral te verwezenlijken door inzet van vrijwilligers en samenwerking met organisaties en bedrijven. Daarnaast worden activiteiten georganiseerd ter bevordering van het zelfstandig functioneren van mensen.</w:t>
      </w:r>
    </w:p>
    <w:p w:rsidR="00D1348D" w:rsidRDefault="00D1348D">
      <w:pPr>
        <w:pStyle w:val="Geenafstand1"/>
        <w:widowControl/>
        <w:tabs>
          <w:tab w:val="left" w:pos="-720"/>
          <w:tab w:val="left" w:pos="-360"/>
          <w:tab w:val="left" w:pos="0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</w:tabs>
      </w:pPr>
    </w:p>
    <w:p w:rsidR="00D1348D" w:rsidRDefault="005C360A">
      <w:pPr>
        <w:pStyle w:val="Geenafstand1"/>
        <w:widowControl/>
        <w:tabs>
          <w:tab w:val="left" w:pos="-720"/>
          <w:tab w:val="left" w:pos="-360"/>
          <w:tab w:val="left" w:pos="0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</w:tabs>
        <w:rPr>
          <w:sz w:val="28"/>
        </w:rPr>
      </w:pPr>
      <w:r>
        <w:rPr>
          <w:sz w:val="28"/>
        </w:rPr>
        <w:t>De stichting heeft geen verdienmodel . Zij tracht de financiele middelen voor haar activiteiten te verkrijgen uit het verwerven van subsidies en donaties.</w:t>
      </w:r>
    </w:p>
    <w:p w:rsidR="00D1348D" w:rsidRDefault="005C360A">
      <w:pPr>
        <w:pStyle w:val="Geenafstand1"/>
        <w:widowControl/>
        <w:tabs>
          <w:tab w:val="left" w:pos="-720"/>
          <w:tab w:val="left" w:pos="-360"/>
          <w:tab w:val="left" w:pos="0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</w:tabs>
        <w:rPr>
          <w:sz w:val="28"/>
        </w:rPr>
      </w:pPr>
      <w:r>
        <w:rPr>
          <w:sz w:val="28"/>
        </w:rPr>
        <w:t>Verder uit het verkrijgen van uitkeringen van fondsen.</w:t>
      </w:r>
    </w:p>
    <w:p w:rsidR="00D1348D" w:rsidRDefault="00D1348D">
      <w:pPr>
        <w:pStyle w:val="Geenafstand1"/>
        <w:widowControl/>
        <w:tabs>
          <w:tab w:val="left" w:pos="-720"/>
          <w:tab w:val="left" w:pos="-360"/>
          <w:tab w:val="left" w:pos="0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</w:tabs>
      </w:pPr>
    </w:p>
    <w:p w:rsidR="00D1348D" w:rsidRDefault="005C360A">
      <w:pPr>
        <w:pStyle w:val="Geenafstand1"/>
        <w:widowControl/>
        <w:tabs>
          <w:tab w:val="left" w:pos="-720"/>
          <w:tab w:val="left" w:pos="-360"/>
          <w:tab w:val="left" w:pos="0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</w:tabs>
        <w:rPr>
          <w:sz w:val="28"/>
        </w:rPr>
      </w:pPr>
      <w:r>
        <w:rPr>
          <w:sz w:val="28"/>
        </w:rPr>
        <w:t>Voor de uitvoering van haar werkzaamheden heeft de stichting de beschikking over ca. 800</w:t>
      </w:r>
      <w:r w:rsidR="008C49EF">
        <w:rPr>
          <w:sz w:val="28"/>
        </w:rPr>
        <w:t>0</w:t>
      </w:r>
      <w:r>
        <w:rPr>
          <w:sz w:val="28"/>
        </w:rPr>
        <w:t xml:space="preserve"> m2 grond . Deze grond wordt gehuurd van de gemeente</w:t>
      </w:r>
    </w:p>
    <w:p w:rsidR="005C360A" w:rsidRDefault="005C360A">
      <w:pPr>
        <w:pStyle w:val="Geenafstand1"/>
        <w:widowControl/>
        <w:tabs>
          <w:tab w:val="left" w:pos="-720"/>
          <w:tab w:val="left" w:pos="-360"/>
          <w:tab w:val="left" w:pos="0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</w:tabs>
        <w:rPr>
          <w:sz w:val="28"/>
        </w:rPr>
      </w:pPr>
      <w:r>
        <w:rPr>
          <w:sz w:val="28"/>
        </w:rPr>
        <w:t xml:space="preserve"> ’s-Hertogenbosch. De stichting streeft niet naar uitbreiding van de  te bebouwen grond. Evenmin naar het uitbreiden van haar activiteiten.</w:t>
      </w:r>
    </w:p>
    <w:sectPr w:rsidR="005C360A">
      <w:pgSz w:w="11905" w:h="16837"/>
      <w:pgMar w:top="1416" w:right="1416" w:bottom="1416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-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EF"/>
    <w:rsid w:val="005C360A"/>
    <w:rsid w:val="008C49EF"/>
    <w:rsid w:val="009945E2"/>
    <w:rsid w:val="00D1348D"/>
    <w:rsid w:val="00F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C27E93-CF6B-8941-8337-C9AFB0A7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1-1">
    <w:name w:val="L1-1"/>
    <w:basedOn w:val="Standaard"/>
    <w:pPr>
      <w:widowControl w:val="0"/>
      <w:ind w:left="720" w:hanging="360"/>
    </w:pPr>
  </w:style>
  <w:style w:type="paragraph" w:customStyle="1" w:styleId="L1-2">
    <w:name w:val="L1-2"/>
    <w:basedOn w:val="Standaard"/>
    <w:pPr>
      <w:widowControl w:val="0"/>
      <w:ind w:left="1440" w:hanging="360"/>
    </w:pPr>
    <w:rPr>
      <w:rFonts w:ascii="Calibri" w:hAnsi="Calibri"/>
    </w:rPr>
  </w:style>
  <w:style w:type="paragraph" w:customStyle="1" w:styleId="L1-3">
    <w:name w:val="L1-3"/>
    <w:basedOn w:val="Standaard"/>
    <w:pPr>
      <w:widowControl w:val="0"/>
      <w:ind w:left="2160" w:hanging="360"/>
    </w:pPr>
    <w:rPr>
      <w:rFonts w:ascii="Calibri" w:hAnsi="Calibri"/>
    </w:rPr>
  </w:style>
  <w:style w:type="paragraph" w:customStyle="1" w:styleId="L1-4">
    <w:name w:val="L1-4"/>
    <w:basedOn w:val="Standaard"/>
    <w:pPr>
      <w:widowControl w:val="0"/>
      <w:ind w:left="2880" w:hanging="360"/>
    </w:pPr>
    <w:rPr>
      <w:rFonts w:ascii="Calibri" w:hAnsi="Calibri"/>
    </w:rPr>
  </w:style>
  <w:style w:type="paragraph" w:customStyle="1" w:styleId="L1-5">
    <w:name w:val="L1-5"/>
    <w:basedOn w:val="Standaard"/>
    <w:pPr>
      <w:widowControl w:val="0"/>
      <w:ind w:left="3600" w:hanging="360"/>
    </w:pPr>
    <w:rPr>
      <w:rFonts w:ascii="Calibri" w:hAnsi="Calibri"/>
    </w:rPr>
  </w:style>
  <w:style w:type="paragraph" w:customStyle="1" w:styleId="L1-6">
    <w:name w:val="L1-6"/>
    <w:basedOn w:val="Standaard"/>
    <w:pPr>
      <w:widowControl w:val="0"/>
      <w:ind w:left="4320" w:hanging="360"/>
    </w:pPr>
    <w:rPr>
      <w:rFonts w:ascii="Calibri" w:hAnsi="Calibri"/>
    </w:rPr>
  </w:style>
  <w:style w:type="paragraph" w:customStyle="1" w:styleId="L1-7">
    <w:name w:val="L1-7"/>
    <w:basedOn w:val="Standaard"/>
    <w:pPr>
      <w:widowControl w:val="0"/>
      <w:ind w:left="5040" w:hanging="360"/>
    </w:pPr>
    <w:rPr>
      <w:rFonts w:ascii="Calibri" w:hAnsi="Calibri"/>
    </w:rPr>
  </w:style>
  <w:style w:type="paragraph" w:customStyle="1" w:styleId="L1-8">
    <w:name w:val="L1-8"/>
    <w:basedOn w:val="Standaard"/>
    <w:pPr>
      <w:widowControl w:val="0"/>
      <w:ind w:left="5760" w:hanging="360"/>
    </w:pPr>
    <w:rPr>
      <w:rFonts w:ascii="Calibri" w:hAnsi="Calibri"/>
    </w:rPr>
  </w:style>
  <w:style w:type="paragraph" w:customStyle="1" w:styleId="L1-9">
    <w:name w:val="L1-9"/>
    <w:basedOn w:val="Standaard"/>
    <w:pPr>
      <w:widowControl w:val="0"/>
      <w:ind w:left="6480" w:hanging="360"/>
    </w:pPr>
    <w:rPr>
      <w:rFonts w:ascii="Calibri" w:hAnsi="Calibri"/>
    </w:rPr>
  </w:style>
  <w:style w:type="paragraph" w:customStyle="1" w:styleId="Geenafstand1">
    <w:name w:val="Geen afstand1"/>
    <w:basedOn w:val="Standaard"/>
    <w:pPr>
      <w:widowControl w:val="0"/>
    </w:pPr>
    <w:rPr>
      <w:rFonts w:ascii="Calibri" w:hAnsi="Calibri"/>
      <w:sz w:val="22"/>
    </w:rPr>
  </w:style>
  <w:style w:type="character" w:customStyle="1" w:styleId="Geenlijst1">
    <w:name w:val="Geen lijst1"/>
    <w:basedOn w:val="Standaardalinea-lettertype"/>
  </w:style>
  <w:style w:type="character" w:customStyle="1" w:styleId="DefaultPara">
    <w:name w:val="Default Para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H.Kappen</dc:creator>
  <cp:lastModifiedBy>Floor Piscaer</cp:lastModifiedBy>
  <cp:revision>2</cp:revision>
  <cp:lastPrinted>2018-06-15T06:14:00Z</cp:lastPrinted>
  <dcterms:created xsi:type="dcterms:W3CDTF">2018-06-15T15:45:00Z</dcterms:created>
  <dcterms:modified xsi:type="dcterms:W3CDTF">2018-06-15T15:45:00Z</dcterms:modified>
</cp:coreProperties>
</file>